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58" w:type="dxa"/>
        <w:tblInd w:w="72" w:type="dxa"/>
        <w:tblLayout w:type="fixed"/>
        <w:tblLook w:val="01E0" w:firstRow="1" w:lastRow="1" w:firstColumn="1" w:lastColumn="1" w:noHBand="0" w:noVBand="0"/>
      </w:tblPr>
      <w:tblGrid>
        <w:gridCol w:w="1048"/>
        <w:gridCol w:w="1674"/>
        <w:gridCol w:w="574"/>
        <w:gridCol w:w="1635"/>
        <w:gridCol w:w="550"/>
        <w:gridCol w:w="790"/>
        <w:gridCol w:w="3687"/>
      </w:tblGrid>
      <w:tr w:rsidR="00C40EA4">
        <w:tc>
          <w:tcPr>
            <w:tcW w:w="5480" w:type="dxa"/>
            <w:gridSpan w:val="5"/>
          </w:tcPr>
          <w:p w:rsidR="00C40EA4" w:rsidRDefault="00173E02">
            <w:pPr>
              <w:widowControl w:val="0"/>
              <w:jc w:val="center"/>
              <w:rPr>
                <w:rFonts w:eastAsia="Calibri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5AAF9216" wp14:editId="1C8430BC">
                  <wp:extent cx="549910" cy="650875"/>
                  <wp:effectExtent l="0" t="0" r="0" b="0"/>
                  <wp:docPr id="2" name="_x005F_x0000_i1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_x005F_x0000_i10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910" cy="65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40EA4" w:rsidRDefault="00C40EA4">
            <w:pPr>
              <w:widowControl w:val="0"/>
              <w:jc w:val="center"/>
              <w:rPr>
                <w:rFonts w:eastAsia="Calibri"/>
              </w:rPr>
            </w:pPr>
          </w:p>
          <w:p w:rsidR="00C40EA4" w:rsidRDefault="00173E02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МИНИСТЕРСТВО</w:t>
            </w:r>
          </w:p>
          <w:p w:rsidR="00C40EA4" w:rsidRDefault="00173E02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ЖИЛИЩНО-КОММУНАЛЬНОГО ХОЗЯЙСТВА И ЭНЕРГЕТИКИ</w:t>
            </w:r>
          </w:p>
          <w:p w:rsidR="00C40EA4" w:rsidRDefault="00173E0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 НОВОСИБИРСКОЙ ОБЛАСТИ</w:t>
            </w:r>
          </w:p>
          <w:p w:rsidR="00C40EA4" w:rsidRDefault="00173E02">
            <w:pPr>
              <w:widowControl w:val="0"/>
              <w:jc w:val="center"/>
              <w:rPr>
                <w:b/>
                <w:sz w:val="12"/>
                <w:szCs w:val="12"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МЖКХиЭ</w:t>
            </w:r>
            <w:proofErr w:type="spellEnd"/>
            <w:r>
              <w:rPr>
                <w:b/>
              </w:rPr>
              <w:t xml:space="preserve"> НСО)</w:t>
            </w:r>
          </w:p>
          <w:p w:rsidR="00C40EA4" w:rsidRDefault="00C40EA4">
            <w:pPr>
              <w:widowControl w:val="0"/>
              <w:jc w:val="center"/>
              <w:rPr>
                <w:b/>
                <w:sz w:val="12"/>
                <w:szCs w:val="12"/>
              </w:rPr>
            </w:pPr>
          </w:p>
          <w:p w:rsidR="00C40EA4" w:rsidRDefault="00173E0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Фрунзе, д. 5, г. Новосибирск, 630091</w:t>
            </w:r>
          </w:p>
          <w:p w:rsidR="00C40EA4" w:rsidRDefault="00173E0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тел.: (383) 238-76-09 </w:t>
            </w:r>
            <w:r>
              <w:rPr>
                <w:rFonts w:eastAsia="Calibri"/>
                <w:sz w:val="22"/>
              </w:rPr>
              <w:t>факс: (383) 238-61-07</w:t>
            </w:r>
          </w:p>
          <w:p w:rsidR="00C40EA4" w:rsidRDefault="00173E02">
            <w:pPr>
              <w:widowControl w:val="0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www.mjkh.nso.ru</w:t>
            </w:r>
          </w:p>
          <w:p w:rsidR="00C40EA4" w:rsidRDefault="00173E02">
            <w:pPr>
              <w:widowControl w:val="0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22"/>
                <w:szCs w:val="22"/>
                <w:u w:val="single"/>
                <w:lang w:val="en-US"/>
              </w:rPr>
              <w:t>E</w:t>
            </w:r>
            <w:r>
              <w:rPr>
                <w:sz w:val="22"/>
                <w:szCs w:val="22"/>
                <w:u w:val="single"/>
              </w:rPr>
              <w:t>-</w:t>
            </w:r>
            <w:r>
              <w:rPr>
                <w:sz w:val="22"/>
                <w:szCs w:val="22"/>
                <w:u w:val="single"/>
                <w:lang w:val="en-US"/>
              </w:rPr>
              <w:t>mail</w:t>
            </w:r>
            <w:r>
              <w:rPr>
                <w:sz w:val="22"/>
                <w:szCs w:val="22"/>
                <w:u w:val="single"/>
              </w:rPr>
              <w:t xml:space="preserve">: </w:t>
            </w:r>
            <w:proofErr w:type="spellStart"/>
            <w:r>
              <w:rPr>
                <w:sz w:val="22"/>
                <w:szCs w:val="22"/>
                <w:u w:val="single"/>
                <w:lang w:val="en-US"/>
              </w:rPr>
              <w:t>mingkh</w:t>
            </w:r>
            <w:proofErr w:type="spellEnd"/>
            <w:r>
              <w:rPr>
                <w:sz w:val="22"/>
                <w:szCs w:val="22"/>
                <w:u w:val="single"/>
              </w:rPr>
              <w:t>@</w:t>
            </w:r>
            <w:proofErr w:type="spellStart"/>
            <w:r>
              <w:rPr>
                <w:sz w:val="22"/>
                <w:szCs w:val="22"/>
                <w:u w:val="single"/>
                <w:lang w:val="en-US"/>
              </w:rPr>
              <w:t>nso</w:t>
            </w:r>
            <w:proofErr w:type="spellEnd"/>
            <w:r>
              <w:rPr>
                <w:sz w:val="22"/>
                <w:szCs w:val="22"/>
                <w:u w:val="single"/>
              </w:rPr>
              <w:t>.</w:t>
            </w:r>
            <w:proofErr w:type="spellStart"/>
            <w:r>
              <w:rPr>
                <w:sz w:val="22"/>
                <w:szCs w:val="22"/>
                <w:u w:val="single"/>
                <w:lang w:val="en-US"/>
              </w:rPr>
              <w:t>ru</w:t>
            </w:r>
            <w:proofErr w:type="spellEnd"/>
          </w:p>
          <w:p w:rsidR="00C40EA4" w:rsidRDefault="00C40EA4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90" w:type="dxa"/>
          </w:tcPr>
          <w:p w:rsidR="00C40EA4" w:rsidRDefault="00BD2165">
            <w:pPr>
              <w:widowControl w:val="0"/>
              <w:rPr>
                <w:rFonts w:ascii="Calibri" w:eastAsia="Calibri" w:hAnsi="Calibri"/>
                <w:lang w:val="de-DE"/>
              </w:rPr>
            </w:pPr>
            <w:bookmarkStart w:id="0" w:name="_GoBack"/>
            <w:r>
              <w:rPr>
                <w:noProof/>
              </w:rPr>
              <w:drawing>
                <wp:anchor distT="0" distB="0" distL="0" distR="0" simplePos="0" relativeHeight="3" behindDoc="0" locked="0" layoutInCell="0" allowOverlap="1" wp14:anchorId="5BF4DC82" wp14:editId="5BBC5D2A">
                  <wp:simplePos x="0" y="0"/>
                  <wp:positionH relativeFrom="page">
                    <wp:posOffset>-61595</wp:posOffset>
                  </wp:positionH>
                  <wp:positionV relativeFrom="page">
                    <wp:posOffset>114300</wp:posOffset>
                  </wp:positionV>
                  <wp:extent cx="2893695" cy="252095"/>
                  <wp:effectExtent l="0" t="0" r="0" b="0"/>
                  <wp:wrapNone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3695" cy="252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End w:id="0"/>
          </w:p>
        </w:tc>
        <w:tc>
          <w:tcPr>
            <w:tcW w:w="3687" w:type="dxa"/>
          </w:tcPr>
          <w:p w:rsidR="00C40EA4" w:rsidRPr="00173E02" w:rsidRDefault="00C40EA4">
            <w:pPr>
              <w:widowControl w:val="0"/>
              <w:jc w:val="center"/>
              <w:rPr>
                <w:rFonts w:eastAsia="Calibri"/>
              </w:rPr>
            </w:pPr>
          </w:p>
          <w:p w:rsidR="00C40EA4" w:rsidRPr="00173E02" w:rsidRDefault="00C40EA4">
            <w:pPr>
              <w:widowControl w:val="0"/>
              <w:jc w:val="center"/>
              <w:rPr>
                <w:rFonts w:eastAsia="Calibri"/>
              </w:rPr>
            </w:pPr>
          </w:p>
          <w:p w:rsidR="00C40EA4" w:rsidRPr="00173E02" w:rsidRDefault="00C40EA4">
            <w:pPr>
              <w:widowControl w:val="0"/>
              <w:jc w:val="center"/>
              <w:rPr>
                <w:rFonts w:eastAsia="Calibri"/>
              </w:rPr>
            </w:pPr>
          </w:p>
          <w:p w:rsidR="00C40EA4" w:rsidRPr="00173E02" w:rsidRDefault="00C40EA4">
            <w:pPr>
              <w:widowControl w:val="0"/>
              <w:jc w:val="center"/>
              <w:rPr>
                <w:rFonts w:eastAsia="Calibri"/>
              </w:rPr>
            </w:pPr>
          </w:p>
          <w:p w:rsidR="00C40EA4" w:rsidRDefault="00173E02">
            <w:pPr>
              <w:widowControl w:val="0"/>
              <w:shd w:val="clear" w:color="FFFFFF" w:themeColor="background1" w:fill="FFFFFF" w:themeFill="background1"/>
              <w:jc w:val="center"/>
            </w:pPr>
            <w:r>
              <w:t>Главе</w:t>
            </w:r>
          </w:p>
          <w:p w:rsidR="00C40EA4" w:rsidRDefault="00173E02">
            <w:pPr>
              <w:widowControl w:val="0"/>
              <w:shd w:val="clear" w:color="FFFFFF" w:themeColor="background1" w:fill="FFFFFF" w:themeFill="background1"/>
              <w:jc w:val="center"/>
            </w:pPr>
            <w:r>
              <w:t>Ордынского района Новосибирской области</w:t>
            </w:r>
          </w:p>
          <w:p w:rsidR="00C40EA4" w:rsidRDefault="00C40EA4">
            <w:pPr>
              <w:widowControl w:val="0"/>
              <w:shd w:val="clear" w:color="FFFFFF" w:themeColor="background1" w:fill="FFFFFF" w:themeFill="background1"/>
              <w:jc w:val="center"/>
            </w:pPr>
          </w:p>
          <w:p w:rsidR="00C40EA4" w:rsidRDefault="00173E02">
            <w:pPr>
              <w:widowControl w:val="0"/>
              <w:shd w:val="clear" w:color="FFFFFF" w:themeColor="background1" w:fill="FFFFFF" w:themeFill="background1"/>
              <w:jc w:val="center"/>
            </w:pPr>
            <w:r>
              <w:t>О.А. Орлу</w:t>
            </w:r>
          </w:p>
          <w:p w:rsidR="00C40EA4" w:rsidRDefault="00C40EA4">
            <w:pPr>
              <w:widowControl w:val="0"/>
              <w:shd w:val="clear" w:color="FFFFFF" w:themeColor="background1" w:fill="FFFFFF" w:themeFill="background1"/>
              <w:jc w:val="center"/>
            </w:pPr>
          </w:p>
        </w:tc>
      </w:tr>
      <w:tr w:rsidR="00C40EA4">
        <w:trPr>
          <w:trHeight w:val="209"/>
        </w:trPr>
        <w:tc>
          <w:tcPr>
            <w:tcW w:w="1047" w:type="dxa"/>
          </w:tcPr>
          <w:p w:rsidR="00C40EA4" w:rsidRDefault="00C40EA4">
            <w:pPr>
              <w:widowControl w:val="0"/>
              <w:ind w:left="72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3883" w:type="dxa"/>
            <w:gridSpan w:val="3"/>
            <w:tcBorders>
              <w:bottom w:val="single" w:sz="4" w:space="0" w:color="000000"/>
            </w:tcBorders>
          </w:tcPr>
          <w:p w:rsidR="00C40EA4" w:rsidRDefault="00173E02">
            <w:pPr>
              <w:widowControl w:val="0"/>
              <w:jc w:val="center"/>
              <w:rPr>
                <w:rFonts w:eastAsia="Calibri"/>
                <w:color w:val="FFFFFF"/>
                <w:lang w:val="en-US"/>
              </w:rPr>
            </w:pPr>
            <w:r>
              <w:rPr>
                <w:color w:val="D0CECE"/>
              </w:rPr>
              <w:t>МЕСТО ДЛЯ ШТАМПА</w:t>
            </w:r>
            <w:r>
              <w:rPr>
                <w:color w:val="FFFFFF"/>
              </w:rPr>
              <w:t>]</w:t>
            </w:r>
          </w:p>
        </w:tc>
        <w:tc>
          <w:tcPr>
            <w:tcW w:w="550" w:type="dxa"/>
          </w:tcPr>
          <w:p w:rsidR="00C40EA4" w:rsidRDefault="00C40EA4">
            <w:pPr>
              <w:widowControl w:val="0"/>
            </w:pPr>
          </w:p>
        </w:tc>
        <w:tc>
          <w:tcPr>
            <w:tcW w:w="790" w:type="dxa"/>
          </w:tcPr>
          <w:p w:rsidR="00C40EA4" w:rsidRDefault="00C40EA4">
            <w:pPr>
              <w:widowControl w:val="0"/>
            </w:pPr>
          </w:p>
        </w:tc>
        <w:tc>
          <w:tcPr>
            <w:tcW w:w="3687" w:type="dxa"/>
          </w:tcPr>
          <w:p w:rsidR="00C40EA4" w:rsidRDefault="00C40EA4">
            <w:pPr>
              <w:widowControl w:val="0"/>
            </w:pPr>
          </w:p>
        </w:tc>
      </w:tr>
      <w:tr w:rsidR="00C40EA4">
        <w:tc>
          <w:tcPr>
            <w:tcW w:w="1047" w:type="dxa"/>
          </w:tcPr>
          <w:p w:rsidR="00C40EA4" w:rsidRDefault="00173E02">
            <w:pPr>
              <w:widowControl w:val="0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</w:rPr>
              <w:t>На №</w:t>
            </w:r>
          </w:p>
        </w:tc>
        <w:tc>
          <w:tcPr>
            <w:tcW w:w="1674" w:type="dxa"/>
            <w:tcBorders>
              <w:top w:val="single" w:sz="4" w:space="0" w:color="000000"/>
              <w:bottom w:val="single" w:sz="4" w:space="0" w:color="000000"/>
            </w:tcBorders>
          </w:tcPr>
          <w:p w:rsidR="00C40EA4" w:rsidRDefault="00173E0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2246/89-Исх</w:t>
            </w:r>
          </w:p>
        </w:tc>
        <w:tc>
          <w:tcPr>
            <w:tcW w:w="574" w:type="dxa"/>
          </w:tcPr>
          <w:p w:rsidR="00C40EA4" w:rsidRDefault="00173E02">
            <w:pPr>
              <w:widowControl w:val="0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</w:rPr>
              <w:t>от</w:t>
            </w:r>
          </w:p>
        </w:tc>
        <w:tc>
          <w:tcPr>
            <w:tcW w:w="1635" w:type="dxa"/>
            <w:tcBorders>
              <w:top w:val="single" w:sz="4" w:space="0" w:color="000000"/>
              <w:bottom w:val="single" w:sz="4" w:space="0" w:color="000000"/>
            </w:tcBorders>
          </w:tcPr>
          <w:p w:rsidR="00C40EA4" w:rsidRDefault="00173E02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</w:rPr>
              <w:t>31.03.2025</w:t>
            </w:r>
          </w:p>
        </w:tc>
        <w:tc>
          <w:tcPr>
            <w:tcW w:w="550" w:type="dxa"/>
          </w:tcPr>
          <w:p w:rsidR="00C40EA4" w:rsidRDefault="00C40EA4">
            <w:pPr>
              <w:widowControl w:val="0"/>
            </w:pPr>
          </w:p>
        </w:tc>
        <w:tc>
          <w:tcPr>
            <w:tcW w:w="790" w:type="dxa"/>
          </w:tcPr>
          <w:p w:rsidR="00C40EA4" w:rsidRDefault="00C40EA4">
            <w:pPr>
              <w:widowControl w:val="0"/>
            </w:pPr>
          </w:p>
        </w:tc>
        <w:tc>
          <w:tcPr>
            <w:tcW w:w="3687" w:type="dxa"/>
          </w:tcPr>
          <w:p w:rsidR="00C40EA4" w:rsidRDefault="00C40EA4">
            <w:pPr>
              <w:widowControl w:val="0"/>
            </w:pPr>
          </w:p>
        </w:tc>
      </w:tr>
    </w:tbl>
    <w:p w:rsidR="00C40EA4" w:rsidRDefault="00173E02">
      <w:pPr>
        <w:jc w:val="both"/>
      </w:pPr>
      <w:r>
        <w:rPr>
          <w:sz w:val="24"/>
          <w:szCs w:val="24"/>
        </w:rPr>
        <w:t xml:space="preserve">О направлении позиции </w:t>
      </w:r>
    </w:p>
    <w:p w:rsidR="00C40EA4" w:rsidRDefault="00C40EA4">
      <w:pPr>
        <w:jc w:val="both"/>
      </w:pPr>
    </w:p>
    <w:p w:rsidR="00C40EA4" w:rsidRDefault="00C40EA4">
      <w:pPr>
        <w:jc w:val="both"/>
      </w:pPr>
    </w:p>
    <w:p w:rsidR="00C40EA4" w:rsidRDefault="00173E02">
      <w:pPr>
        <w:jc w:val="center"/>
      </w:pPr>
      <w:r>
        <w:t>Уважаемый Олег Анатольевич!</w:t>
      </w:r>
    </w:p>
    <w:p w:rsidR="00C40EA4" w:rsidRDefault="00C40EA4">
      <w:pPr>
        <w:jc w:val="center"/>
      </w:pPr>
    </w:p>
    <w:p w:rsidR="00C40EA4" w:rsidRDefault="00173E02">
      <w:pPr>
        <w:tabs>
          <w:tab w:val="center" w:pos="4153"/>
          <w:tab w:val="right" w:pos="8306"/>
        </w:tabs>
        <w:spacing w:line="276" w:lineRule="auto"/>
        <w:ind w:firstLine="708"/>
        <w:jc w:val="both"/>
      </w:pPr>
      <w:r>
        <w:rPr>
          <w:sz w:val="27"/>
          <w:szCs w:val="27"/>
        </w:rPr>
        <w:t xml:space="preserve">В замен ранее направленного письма от 04.04.2025 № 3067-04-07/21 министерство жилищно-коммунального хозяйства и энергетики Новосибирской области направляет информацию о проекте территориального планирования «Генеральный план </w:t>
      </w:r>
      <w:proofErr w:type="spellStart"/>
      <w:r>
        <w:rPr>
          <w:sz w:val="27"/>
          <w:szCs w:val="27"/>
        </w:rPr>
        <w:t>Спиринского</w:t>
      </w:r>
      <w:proofErr w:type="spellEnd"/>
      <w:r>
        <w:rPr>
          <w:sz w:val="27"/>
          <w:szCs w:val="27"/>
        </w:rPr>
        <w:t xml:space="preserve"> сельсовета Ордынского района Новосибирской области».</w:t>
      </w:r>
    </w:p>
    <w:p w:rsidR="00C40EA4" w:rsidRDefault="00173E02">
      <w:pPr>
        <w:tabs>
          <w:tab w:val="center" w:pos="4153"/>
          <w:tab w:val="right" w:pos="8306"/>
        </w:tabs>
        <w:spacing w:line="276" w:lineRule="auto"/>
        <w:ind w:firstLine="708"/>
        <w:jc w:val="both"/>
      </w:pPr>
      <w:r>
        <w:rPr>
          <w:sz w:val="27"/>
          <w:szCs w:val="27"/>
        </w:rPr>
        <w:t>Предложений и замечаний нет.</w:t>
      </w:r>
    </w:p>
    <w:p w:rsidR="00C40EA4" w:rsidRDefault="00C40EA4">
      <w:pPr>
        <w:tabs>
          <w:tab w:val="center" w:pos="4153"/>
          <w:tab w:val="right" w:pos="8306"/>
        </w:tabs>
        <w:spacing w:line="276" w:lineRule="auto"/>
        <w:ind w:firstLine="708"/>
        <w:jc w:val="both"/>
      </w:pPr>
    </w:p>
    <w:p w:rsidR="00C40EA4" w:rsidRDefault="00C40EA4">
      <w:pPr>
        <w:tabs>
          <w:tab w:val="center" w:pos="4153"/>
          <w:tab w:val="right" w:pos="8306"/>
        </w:tabs>
        <w:ind w:firstLine="708"/>
        <w:jc w:val="both"/>
      </w:pPr>
    </w:p>
    <w:p w:rsidR="00C40EA4" w:rsidRDefault="00C40EA4">
      <w:pPr>
        <w:tabs>
          <w:tab w:val="center" w:pos="4153"/>
          <w:tab w:val="right" w:pos="8306"/>
        </w:tabs>
        <w:ind w:firstLine="708"/>
        <w:jc w:val="both"/>
      </w:pPr>
    </w:p>
    <w:p w:rsidR="00C40EA4" w:rsidRDefault="00173E02">
      <w:pPr>
        <w:jc w:val="both"/>
      </w:pPr>
      <w:proofErr w:type="spellStart"/>
      <w:r>
        <w:t>И.о</w:t>
      </w:r>
      <w:proofErr w:type="spellEnd"/>
      <w:r>
        <w:t>. министра</w:t>
      </w:r>
      <w:r>
        <w:tab/>
      </w:r>
      <w:r>
        <w:tab/>
      </w:r>
      <w:r>
        <w:tab/>
      </w:r>
      <w:r>
        <w:tab/>
        <w:t xml:space="preserve">                                                           Е.Г. Назаров</w:t>
      </w:r>
    </w:p>
    <w:p w:rsidR="00C40EA4" w:rsidRDefault="00173E02">
      <w:pPr>
        <w:rPr>
          <w:color w:val="D0CECE"/>
        </w:rPr>
      </w:pPr>
      <w:r>
        <w:rPr>
          <w:color w:val="000000"/>
        </w:rPr>
        <w:t xml:space="preserve">                                                 </w:t>
      </w:r>
      <w:r>
        <w:rPr>
          <w:color w:val="FFFFFF"/>
        </w:rPr>
        <w:t xml:space="preserve"> </w:t>
      </w:r>
      <w:r>
        <w:rPr>
          <w:color w:val="D0CECE"/>
        </w:rPr>
        <w:t xml:space="preserve"> </w:t>
      </w:r>
      <w:r>
        <w:rPr>
          <w:noProof/>
        </w:rPr>
        <w:drawing>
          <wp:anchor distT="0" distB="0" distL="0" distR="0" simplePos="0" relativeHeight="4" behindDoc="0" locked="0" layoutInCell="0" allowOverlap="1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3246755" cy="1367790"/>
            <wp:effectExtent l="0" t="0" r="0" b="0"/>
            <wp:wrapNone/>
            <wp:docPr id="3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755" cy="1367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D0CECE"/>
        </w:rPr>
        <w:t xml:space="preserve"> </w:t>
      </w:r>
    </w:p>
    <w:p w:rsidR="00C40EA4" w:rsidRDefault="00C40EA4">
      <w:pPr>
        <w:jc w:val="both"/>
        <w:rPr>
          <w:sz w:val="20"/>
          <w:szCs w:val="20"/>
        </w:rPr>
      </w:pPr>
    </w:p>
    <w:p w:rsidR="00C40EA4" w:rsidRDefault="00C40EA4">
      <w:pPr>
        <w:jc w:val="both"/>
        <w:rPr>
          <w:sz w:val="20"/>
          <w:szCs w:val="20"/>
        </w:rPr>
      </w:pPr>
    </w:p>
    <w:p w:rsidR="00C40EA4" w:rsidRDefault="00C40EA4">
      <w:pPr>
        <w:jc w:val="both"/>
        <w:rPr>
          <w:sz w:val="20"/>
          <w:szCs w:val="20"/>
        </w:rPr>
      </w:pPr>
    </w:p>
    <w:p w:rsidR="00C40EA4" w:rsidRDefault="00C40EA4">
      <w:pPr>
        <w:jc w:val="both"/>
        <w:rPr>
          <w:sz w:val="20"/>
          <w:szCs w:val="20"/>
        </w:rPr>
      </w:pPr>
    </w:p>
    <w:p w:rsidR="00C40EA4" w:rsidRDefault="00C40EA4">
      <w:pPr>
        <w:jc w:val="both"/>
        <w:rPr>
          <w:sz w:val="20"/>
          <w:szCs w:val="20"/>
        </w:rPr>
      </w:pPr>
    </w:p>
    <w:p w:rsidR="00C40EA4" w:rsidRDefault="00C40EA4">
      <w:pPr>
        <w:jc w:val="both"/>
        <w:rPr>
          <w:sz w:val="20"/>
          <w:szCs w:val="20"/>
        </w:rPr>
      </w:pPr>
    </w:p>
    <w:p w:rsidR="00C40EA4" w:rsidRDefault="00C40EA4">
      <w:pPr>
        <w:jc w:val="both"/>
        <w:rPr>
          <w:sz w:val="20"/>
          <w:szCs w:val="20"/>
        </w:rPr>
      </w:pPr>
    </w:p>
    <w:p w:rsidR="00C40EA4" w:rsidRDefault="00C40EA4">
      <w:pPr>
        <w:jc w:val="both"/>
        <w:rPr>
          <w:sz w:val="20"/>
          <w:szCs w:val="20"/>
        </w:rPr>
      </w:pPr>
    </w:p>
    <w:p w:rsidR="00C40EA4" w:rsidRDefault="00C40EA4">
      <w:pPr>
        <w:jc w:val="both"/>
        <w:rPr>
          <w:sz w:val="20"/>
          <w:szCs w:val="20"/>
        </w:rPr>
      </w:pPr>
    </w:p>
    <w:p w:rsidR="00C40EA4" w:rsidRDefault="00C40EA4">
      <w:pPr>
        <w:jc w:val="both"/>
        <w:rPr>
          <w:sz w:val="20"/>
          <w:szCs w:val="20"/>
        </w:rPr>
      </w:pPr>
    </w:p>
    <w:p w:rsidR="00C40EA4" w:rsidRDefault="00C40EA4">
      <w:pPr>
        <w:jc w:val="both"/>
        <w:rPr>
          <w:sz w:val="20"/>
          <w:szCs w:val="20"/>
        </w:rPr>
      </w:pPr>
    </w:p>
    <w:p w:rsidR="00C40EA4" w:rsidRDefault="00C40EA4">
      <w:pPr>
        <w:jc w:val="both"/>
        <w:rPr>
          <w:sz w:val="20"/>
          <w:szCs w:val="20"/>
        </w:rPr>
      </w:pPr>
    </w:p>
    <w:p w:rsidR="00C40EA4" w:rsidRDefault="00C40EA4">
      <w:pPr>
        <w:jc w:val="both"/>
        <w:rPr>
          <w:sz w:val="20"/>
          <w:szCs w:val="20"/>
        </w:rPr>
      </w:pPr>
    </w:p>
    <w:p w:rsidR="00C40EA4" w:rsidRDefault="00173E0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А.Ю. </w:t>
      </w:r>
      <w:proofErr w:type="spellStart"/>
      <w:r>
        <w:rPr>
          <w:sz w:val="20"/>
          <w:szCs w:val="20"/>
        </w:rPr>
        <w:t>Носовец</w:t>
      </w:r>
      <w:proofErr w:type="spellEnd"/>
    </w:p>
    <w:p w:rsidR="00C40EA4" w:rsidRDefault="00173E02">
      <w:pPr>
        <w:jc w:val="both"/>
        <w:rPr>
          <w:sz w:val="20"/>
          <w:szCs w:val="20"/>
        </w:rPr>
      </w:pPr>
      <w:r>
        <w:rPr>
          <w:sz w:val="20"/>
          <w:szCs w:val="20"/>
        </w:rPr>
        <w:t>238 76 31</w:t>
      </w:r>
    </w:p>
    <w:p w:rsidR="00C40EA4" w:rsidRDefault="00173E02">
      <w:pPr>
        <w:jc w:val="both"/>
        <w:rPr>
          <w:sz w:val="20"/>
          <w:szCs w:val="20"/>
        </w:rPr>
      </w:pPr>
      <w:r>
        <w:rPr>
          <w:sz w:val="20"/>
          <w:szCs w:val="20"/>
        </w:rPr>
        <w:t>М.Н. Кабанова</w:t>
      </w:r>
    </w:p>
    <w:p w:rsidR="00C40EA4" w:rsidRDefault="00173E02">
      <w:pPr>
        <w:jc w:val="both"/>
        <w:rPr>
          <w:sz w:val="20"/>
          <w:szCs w:val="20"/>
        </w:rPr>
      </w:pPr>
      <w:r>
        <w:rPr>
          <w:sz w:val="20"/>
          <w:szCs w:val="20"/>
        </w:rPr>
        <w:t>238 40 19</w:t>
      </w:r>
    </w:p>
    <w:sectPr w:rsidR="00C40EA4">
      <w:pgSz w:w="11906" w:h="16838"/>
      <w:pgMar w:top="1134" w:right="567" w:bottom="113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A4"/>
    <w:rsid w:val="00173E02"/>
    <w:rsid w:val="00BD2165"/>
    <w:rsid w:val="00C40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A7F3B1-0330-48C1-AD12-8DB7BDB42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8"/>
      <w:szCs w:val="28"/>
      <w:lang w:eastAsia="ru-RU"/>
    </w:rPr>
  </w:style>
  <w:style w:type="paragraph" w:styleId="1">
    <w:name w:val="heading 1"/>
    <w:basedOn w:val="a"/>
    <w:uiPriority w:val="9"/>
    <w:qFormat/>
    <w:pPr>
      <w:keepNext/>
      <w:spacing w:before="240" w:after="60"/>
      <w:outlineLvl w:val="0"/>
    </w:pPr>
    <w:rPr>
      <w:rFonts w:ascii="Calibri Light" w:hAnsi="Calibri Light"/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qFormat/>
    <w:rPr>
      <w:rFonts w:cs="Times New Roman"/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6">
    <w:name w:val="Верхний колонтитул Знак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2 Знак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3 Знак"/>
    <w:uiPriority w:val="99"/>
    <w:qFormat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7">
    <w:name w:val="Текст выноски Знак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uiPriority w:val="9"/>
    <w:qFormat/>
    <w:rPr>
      <w:rFonts w:ascii="Calibri Light" w:eastAsia="Times New Roman" w:hAnsi="Calibri Light" w:cs="Times New Roman"/>
      <w:b/>
      <w:bCs/>
      <w:sz w:val="32"/>
      <w:szCs w:val="32"/>
    </w:rPr>
  </w:style>
  <w:style w:type="paragraph" w:customStyle="1" w:styleId="Heading">
    <w:name w:val="Heading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Droid Sans Devanagari"/>
    </w:rPr>
  </w:style>
  <w:style w:type="paragraph" w:styleId="aa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customStyle="1" w:styleId="ab">
    <w:name w:val="Заголовок"/>
    <w:basedOn w:val="a"/>
    <w:next w:val="a8"/>
    <w:qFormat/>
    <w:pPr>
      <w:keepNext/>
      <w:spacing w:before="240" w:after="120"/>
    </w:pPr>
    <w:rPr>
      <w:rFonts w:ascii="Liberation Sans" w:eastAsia="Tahoma" w:hAnsi="Liberation Sans" w:cs="Droid Sans Devanagari"/>
    </w:rPr>
  </w:style>
  <w:style w:type="paragraph" w:styleId="ac">
    <w:name w:val="index heading"/>
    <w:basedOn w:val="ab"/>
  </w:style>
  <w:style w:type="paragraph" w:styleId="ad">
    <w:name w:val="List Paragraph"/>
    <w:basedOn w:val="a"/>
    <w:uiPriority w:val="34"/>
    <w:qFormat/>
    <w:pPr>
      <w:ind w:left="720"/>
      <w:contextualSpacing/>
    </w:pPr>
    <w:rPr>
      <w:sz w:val="24"/>
      <w:szCs w:val="24"/>
    </w:rPr>
  </w:style>
  <w:style w:type="paragraph" w:styleId="ae">
    <w:name w:val="No Spacing"/>
    <w:uiPriority w:val="1"/>
    <w:qFormat/>
  </w:style>
  <w:style w:type="paragraph" w:styleId="af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0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1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2">
    <w:name w:val="Колонтитул"/>
    <w:basedOn w:val="a"/>
    <w:qFormat/>
  </w:style>
  <w:style w:type="paragraph" w:customStyle="1" w:styleId="HeaderandFooter">
    <w:name w:val="Header and Footer"/>
    <w:basedOn w:val="a"/>
    <w:qFormat/>
  </w:style>
  <w:style w:type="paragraph" w:styleId="af3">
    <w:name w:val="header"/>
    <w:basedOn w:val="a"/>
    <w:uiPriority w:val="99"/>
    <w:pPr>
      <w:tabs>
        <w:tab w:val="center" w:pos="4153"/>
        <w:tab w:val="right" w:pos="8306"/>
      </w:tabs>
    </w:pPr>
  </w:style>
  <w:style w:type="paragraph" w:styleId="af4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5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6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uiPriority w:val="99"/>
    <w:unhideWhenUsed/>
    <w:qFormat/>
  </w:style>
  <w:style w:type="paragraph" w:styleId="23">
    <w:name w:val="Body Text 2"/>
    <w:basedOn w:val="a"/>
    <w:uiPriority w:val="99"/>
    <w:qFormat/>
    <w:pPr>
      <w:jc w:val="both"/>
    </w:pPr>
  </w:style>
  <w:style w:type="paragraph" w:styleId="32">
    <w:name w:val="Body Text 3"/>
    <w:basedOn w:val="a"/>
    <w:uiPriority w:val="99"/>
    <w:qFormat/>
    <w:pPr>
      <w:jc w:val="center"/>
    </w:pPr>
    <w:rPr>
      <w:b/>
      <w:bCs/>
    </w:rPr>
  </w:style>
  <w:style w:type="paragraph" w:styleId="af9">
    <w:name w:val="Balloon Text"/>
    <w:basedOn w:val="a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Pr>
      <w:rFonts w:ascii="Times New Roman" w:eastAsia="Times New Roman" w:hAnsi="Times New Roman"/>
      <w:color w:val="000000"/>
      <w:sz w:val="24"/>
      <w:szCs w:val="24"/>
      <w:lang w:eastAsia="ru-RU"/>
    </w:rPr>
  </w:style>
  <w:style w:type="table" w:styleId="afa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4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3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АГНОиПНО</Company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user</cp:lastModifiedBy>
  <cp:revision>3</cp:revision>
  <dcterms:created xsi:type="dcterms:W3CDTF">2025-04-09T01:59:00Z</dcterms:created>
  <dcterms:modified xsi:type="dcterms:W3CDTF">2025-06-17T10:18:00Z</dcterms:modified>
  <dc:language>ru-RU</dc:language>
  <cp:version>1048576</cp:version>
</cp:coreProperties>
</file>